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06" w:rsidRDefault="004A0C06" w:rsidP="004A0C06">
      <w:pPr>
        <w:pStyle w:val="1"/>
        <w:shd w:val="clear" w:color="auto" w:fill="FFFFFF"/>
        <w:spacing w:before="0" w:after="68"/>
        <w:rPr>
          <w:rFonts w:ascii="Times New Roman" w:hAnsi="Times New Roman" w:cs="Times New Roman"/>
          <w:color w:val="auto"/>
          <w:sz w:val="28"/>
          <w:szCs w:val="28"/>
        </w:rPr>
      </w:pPr>
      <w:r>
        <w:rPr>
          <w:rFonts w:ascii="Times New Roman" w:hAnsi="Times New Roman" w:cs="Times New Roman"/>
          <w:color w:val="auto"/>
          <w:sz w:val="28"/>
          <w:szCs w:val="28"/>
        </w:rPr>
        <w:t>Порядок обжалования муниципальных правовых актов</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В соответствии со статьями 48, 78 Федерального закона от 06.10.2003 № 131-ФЗ «Об общих принципах организации местного самоуправления в Российской Федерации», ст. 36 Устава муниципального образования Первомайский район Оренбургской области, принятого решением Совета депутатов муниципального образования Первомайский район от 29 мая 2014 года № 251:</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(ч.1 ст. 48 ФЗ №131-ФЗ).</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 (ст.78 ФЗ №131-ФЗ).</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Право обжаловать решения и действия (бездействие) органов местного самоуправления и должностных лиц местного самоуправления закреплено в ч. 2 ст. 46 Конституции Российской Федерации. Порядок такого обжалования закреплен в Кодексе административного судопроизводства Российской Федерации и Арбитражном процессуальном кодексе РФ (далее - КАС РФ, АПК РФ).</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1. Суд рассматривает в соответствии со ст. 208 КАС РФ административные исковые заявления о признании нормативного правового акта не действующим полностью или в части.</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С административным исковым заявлением вправе обратиться:</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 (п.1 ст. 208 КАС РФ);</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lastRenderedPageBreak/>
        <w:t>- общественное объединение в защиту прав, свобод и законных интересов всех членов данного общественного объединения в случае, если это предусмотрено федеральным законом (п.2 ст. 208 КАС РФ);</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 (п.3 ст. 208 КАС РФ).</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 (п.6 ст. 208 КАС РФ).</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2. Суд рассматривает административные исковые заявления об оспаривании решений, действий (бездействия) органа местного самоуправления, иного органа, организации, наделенных отдельными публичными полномочиями, должностного лица, муниципального служащего (далее - орган, организация, лицо, наделенные публичными полномочиями).</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С административным исковым заявлением вправе обратиться:</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 гражданин, организация, иные лица,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 (п.1 ст. 218 КАС РФ).</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 общественное объединение, в случае, если это предусмотрено федеральным законом,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 (п.2 ст. 218 КАС РФ).</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 xml:space="preserve">- органы государственной власти, Уполномоченный по правам человека в Российской Федерации, уполномоченный по правам человека в субъекте </w:t>
      </w:r>
      <w:r>
        <w:rPr>
          <w:sz w:val="28"/>
          <w:szCs w:val="28"/>
        </w:rPr>
        <w:lastRenderedPageBreak/>
        <w:t>Российской Федерации, иные органы, организации и лица, а также прокурор в пределах своей компетенции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 (п.4 ст. 218 КАС РФ).</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Срок обращения с административным исковым заявлением в суд.</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Административное исковое заявление может быть подано в суд:</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 в течение трех месяцев со дня, когда гражданину, организации, иному лицу стало известно о нарушении их прав, свобод и законных интересов (п.1 ст. 219 КАС РФ),</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 в течение десяти дней со дня принятия решения при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(п.2 ст. 219 КАС РФ).</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 в течение десяти дней со дня, когда гражданину, организации, иному лицу стало известно о нарушении их прав, свобод и законных интересов при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(п.4 ст. 219 КАС).</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3. В соответствии с п.2 ч.1 ст.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С заявлением вправе обратиться:</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 граждане, организации и иные лица,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(п.1 ст. 198 АПК РФ).</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lastRenderedPageBreak/>
        <w:t>- прокурор, а также органы, осуществляющие публичные полномочия,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(п.2 ст. 198 АПК РФ).</w:t>
      </w:r>
    </w:p>
    <w:p w:rsidR="004A0C06" w:rsidRDefault="004A0C06" w:rsidP="004A0C06">
      <w:pPr>
        <w:pStyle w:val="a3"/>
        <w:shd w:val="clear" w:color="auto" w:fill="FFFFFF"/>
        <w:spacing w:before="0" w:beforeAutospacing="0" w:after="163" w:afterAutospacing="0"/>
        <w:ind w:firstLine="326"/>
        <w:jc w:val="both"/>
        <w:rPr>
          <w:sz w:val="28"/>
          <w:szCs w:val="28"/>
        </w:rPr>
      </w:pPr>
      <w:r>
        <w:rPr>
          <w:sz w:val="28"/>
          <w:szCs w:val="28"/>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(п.4 ст. 198 АПК РФ).</w:t>
      </w:r>
    </w:p>
    <w:p w:rsidR="005C4626" w:rsidRDefault="005C4626"/>
    <w:sectPr w:rsidR="005C4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A0C06"/>
    <w:rsid w:val="004A0C06"/>
    <w:rsid w:val="005C4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A0C06"/>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0C06"/>
    <w:rPr>
      <w:rFonts w:ascii="Arial" w:hAnsi="Arial" w:cs="Arial"/>
      <w:b/>
      <w:bCs/>
      <w:color w:val="26282F"/>
      <w:sz w:val="24"/>
      <w:szCs w:val="24"/>
    </w:rPr>
  </w:style>
  <w:style w:type="paragraph" w:styleId="a3">
    <w:name w:val="Normal (Web)"/>
    <w:basedOn w:val="a"/>
    <w:uiPriority w:val="99"/>
    <w:semiHidden/>
    <w:unhideWhenUsed/>
    <w:rsid w:val="004A0C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49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2017-04-17T13:41:00Z</dcterms:created>
  <dcterms:modified xsi:type="dcterms:W3CDTF">2017-04-17T13:41:00Z</dcterms:modified>
</cp:coreProperties>
</file>